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712BAF" w14:textId="7B901ED7" w:rsidR="00F879B0" w:rsidRPr="0079456A" w:rsidRDefault="00F879B0" w:rsidP="006B177D">
      <w:pPr>
        <w:pStyle w:val="Antrat2"/>
        <w:spacing w:before="0" w:after="0"/>
        <w:jc w:val="right"/>
        <w:rPr>
          <w:rFonts w:ascii="Times New Roman" w:eastAsia="Calibri" w:hAnsi="Times New Roman" w:cs="Times New Roman"/>
          <w:color w:val="000000" w:themeColor="text1"/>
          <w:sz w:val="24"/>
          <w:szCs w:val="24"/>
        </w:rPr>
      </w:pPr>
      <w:bookmarkStart w:id="0" w:name="_Ref38291223"/>
      <w:bookmarkStart w:id="1" w:name="_Ref38291334"/>
      <w:bookmarkStart w:id="2" w:name="_Ref38533412"/>
      <w:bookmarkStart w:id="3" w:name="_Toc199251544"/>
      <w:bookmarkStart w:id="4" w:name="_GoBack"/>
      <w:bookmarkEnd w:id="4"/>
      <w:r w:rsidRPr="0079456A">
        <w:rPr>
          <w:rFonts w:ascii="Times New Roman" w:eastAsia="Calibri" w:hAnsi="Times New Roman" w:cs="Times New Roman"/>
          <w:color w:val="000000" w:themeColor="text1"/>
          <w:sz w:val="24"/>
          <w:szCs w:val="24"/>
        </w:rPr>
        <w:t>4 priedas „Tiekėjų kvalifikacijos reikalavimai ir reikalaujami kokybės bei aplinkos apsaugos vadybos sistemų standartai“</w:t>
      </w:r>
      <w:bookmarkEnd w:id="0"/>
      <w:bookmarkEnd w:id="1"/>
      <w:bookmarkEnd w:id="2"/>
      <w:bookmarkEnd w:id="3"/>
    </w:p>
    <w:p w14:paraId="28A5D1BC" w14:textId="77777777" w:rsidR="00F879B0" w:rsidRPr="00C577CE" w:rsidRDefault="00F879B0" w:rsidP="00F879B0">
      <w:pPr>
        <w:rPr>
          <w:rFonts w:ascii="Times New Roman" w:hAnsi="Times New Roman" w:cs="Times New Roman"/>
          <w:b/>
          <w:bCs/>
          <w:smallCaps/>
          <w:sz w:val="24"/>
          <w:szCs w:val="24"/>
        </w:rPr>
      </w:pPr>
    </w:p>
    <w:p w14:paraId="7C6BE831" w14:textId="77777777" w:rsidR="00F879B0" w:rsidRPr="00C577CE" w:rsidRDefault="00F879B0" w:rsidP="00F879B0">
      <w:pPr>
        <w:pStyle w:val="Paantrat"/>
        <w:spacing w:line="240" w:lineRule="auto"/>
        <w:jc w:val="center"/>
        <w:rPr>
          <w:rFonts w:ascii="Times New Roman" w:hAnsi="Times New Roman" w:cs="Times New Roman"/>
          <w:b/>
          <w:bCs/>
          <w:smallCaps/>
          <w:color w:val="000000" w:themeColor="text1"/>
          <w:sz w:val="24"/>
          <w:szCs w:val="24"/>
        </w:rPr>
      </w:pPr>
      <w:r w:rsidRPr="00C577CE">
        <w:rPr>
          <w:rFonts w:ascii="Times New Roman" w:hAnsi="Times New Roman" w:cs="Times New Roman"/>
          <w:b/>
          <w:bCs/>
          <w:smallCaps/>
          <w:color w:val="000000" w:themeColor="text1"/>
          <w:sz w:val="24"/>
          <w:szCs w:val="24"/>
        </w:rPr>
        <w:t xml:space="preserve">TIEKĖJŲ KVALIFIKACIJOS REIKALAVIMAI IR REIKALAVIMAI LAIKYTIS </w:t>
      </w:r>
      <w:r w:rsidRPr="00C577CE">
        <w:rPr>
          <w:rFonts w:ascii="Times New Roman" w:hAnsi="Times New Roman" w:cs="Times New Roman"/>
          <w:b/>
          <w:bCs/>
          <w:color w:val="000000" w:themeColor="text1"/>
          <w:sz w:val="24"/>
          <w:szCs w:val="24"/>
          <w:lang w:eastAsia="en-US"/>
        </w:rPr>
        <w:t>KOKYBĖS VADYBOS SISTEMOS IR (ARBA) APLINKOS APSAUGOS VADYBOS SISTEMOS STANDARTŲ</w:t>
      </w:r>
    </w:p>
    <w:p w14:paraId="52B7AA44" w14:textId="77777777" w:rsidR="00F879B0" w:rsidRPr="00C577CE" w:rsidRDefault="00F879B0" w:rsidP="00AE2EFC">
      <w:pPr>
        <w:pStyle w:val="Sraopastraipa"/>
        <w:numPr>
          <w:ilvl w:val="0"/>
          <w:numId w:val="1"/>
        </w:numPr>
        <w:tabs>
          <w:tab w:val="left" w:pos="709"/>
          <w:tab w:val="left" w:pos="851"/>
        </w:tabs>
        <w:spacing w:before="60" w:after="60" w:line="256" w:lineRule="auto"/>
        <w:ind w:left="0" w:firstLine="0"/>
        <w:jc w:val="both"/>
        <w:rPr>
          <w:rFonts w:ascii="Times New Roman" w:eastAsiaTheme="minorHAnsi" w:hAnsi="Times New Roman" w:cs="Times New Roman"/>
          <w:b/>
          <w:bCs/>
          <w:sz w:val="24"/>
          <w:szCs w:val="24"/>
        </w:rPr>
      </w:pPr>
      <w:r w:rsidRPr="00C577CE">
        <w:rPr>
          <w:rFonts w:ascii="Times New Roman" w:eastAsiaTheme="minorHAnsi" w:hAnsi="Times New Roman" w:cs="Times New Roman"/>
          <w:sz w:val="24"/>
          <w:szCs w:val="24"/>
          <w:lang w:eastAsia="en-US"/>
        </w:rPr>
        <w:t>Tiekėjo kvalifikacija turi atitikti šiame priede nustatytus reikalavimus kvalifikacijai.</w:t>
      </w:r>
      <w:r w:rsidRPr="00C577CE">
        <w:rPr>
          <w:rFonts w:ascii="Times New Roman" w:eastAsiaTheme="minorHAnsi" w:hAnsi="Times New Roman" w:cs="Times New Roman"/>
          <w:sz w:val="24"/>
          <w:szCs w:val="24"/>
        </w:rPr>
        <w:t xml:space="preserve"> </w:t>
      </w:r>
      <w:r w:rsidRPr="00C577CE">
        <w:rPr>
          <w:rFonts w:ascii="Times New Roman" w:hAnsi="Times New Roman" w:cs="Times New Roman"/>
          <w:sz w:val="24"/>
          <w:szCs w:val="24"/>
        </w:rPr>
        <w:t>Jei pasiūlymas teikiamas ūkio subjektų grupės jungtinės veiklos sutarties pagrindu, bent vienas ūkio subjektų grupės narys arba visi ūkio subjektų grupės nariai kartu turi atitikti šiame priede nustatytus reikalavimus ir pateikti nurodytus dokumentus</w:t>
      </w:r>
      <w:r w:rsidRPr="00C577CE">
        <w:rPr>
          <w:rFonts w:ascii="Times New Roman" w:eastAsiaTheme="minorHAnsi" w:hAnsi="Times New Roman" w:cs="Times New Roman"/>
          <w:sz w:val="24"/>
          <w:szCs w:val="24"/>
          <w:lang w:eastAsia="en-US"/>
        </w:rPr>
        <w:t xml:space="preserve">. </w:t>
      </w:r>
    </w:p>
    <w:p w14:paraId="6B0BE651" w14:textId="77777777" w:rsidR="00F879B0" w:rsidRPr="00C577CE" w:rsidRDefault="00F879B0" w:rsidP="00F879B0">
      <w:pPr>
        <w:tabs>
          <w:tab w:val="left" w:pos="709"/>
        </w:tabs>
        <w:suppressAutoHyphens/>
        <w:spacing w:before="120" w:after="0" w:line="240" w:lineRule="auto"/>
        <w:jc w:val="center"/>
        <w:rPr>
          <w:rFonts w:ascii="Times New Roman" w:eastAsia="Times New Roman" w:hAnsi="Times New Roman" w:cs="Times New Roman"/>
          <w:b/>
          <w:bCs/>
          <w:color w:val="000000"/>
          <w:sz w:val="24"/>
          <w:szCs w:val="24"/>
        </w:rPr>
      </w:pPr>
      <w:r w:rsidRPr="00C577CE">
        <w:rPr>
          <w:rFonts w:ascii="Times New Roman" w:eastAsia="Times New Roman" w:hAnsi="Times New Roman" w:cs="Times New Roman"/>
          <w:b/>
          <w:bCs/>
          <w:color w:val="000000"/>
          <w:sz w:val="24"/>
          <w:szCs w:val="24"/>
        </w:rPr>
        <w:t>Tiekėjo kvalifikaciniai reikalavimai</w:t>
      </w:r>
    </w:p>
    <w:p w14:paraId="428F95AE" w14:textId="77777777" w:rsidR="00F879B0" w:rsidRPr="00C577CE" w:rsidRDefault="00F879B0" w:rsidP="00F879B0">
      <w:pPr>
        <w:tabs>
          <w:tab w:val="left" w:pos="709"/>
        </w:tabs>
        <w:suppressAutoHyphens/>
        <w:spacing w:before="120" w:after="0" w:line="240" w:lineRule="auto"/>
        <w:jc w:val="center"/>
        <w:rPr>
          <w:rFonts w:ascii="Times New Roman" w:eastAsia="Times New Roman" w:hAnsi="Times New Roman" w:cs="Times New Roman"/>
          <w:b/>
          <w:bCs/>
          <w:color w:val="000000"/>
          <w:sz w:val="24"/>
          <w:szCs w:val="24"/>
        </w:rPr>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5"/>
        <w:gridCol w:w="3120"/>
        <w:gridCol w:w="2834"/>
        <w:gridCol w:w="2837"/>
      </w:tblGrid>
      <w:tr w:rsidR="00F879B0" w:rsidRPr="00D9035D" w14:paraId="3C63BD2B" w14:textId="77777777" w:rsidTr="006C0A72">
        <w:tc>
          <w:tcPr>
            <w:tcW w:w="815" w:type="dxa"/>
            <w:tcBorders>
              <w:top w:val="single" w:sz="4" w:space="0" w:color="000000"/>
              <w:left w:val="single" w:sz="4" w:space="0" w:color="000000"/>
              <w:bottom w:val="single" w:sz="4" w:space="0" w:color="000000"/>
              <w:right w:val="single" w:sz="4" w:space="0" w:color="000000"/>
            </w:tcBorders>
            <w:vAlign w:val="center"/>
          </w:tcPr>
          <w:p w14:paraId="196E0F8D" w14:textId="77777777" w:rsidR="00F879B0" w:rsidRPr="00D9035D" w:rsidRDefault="00F879B0" w:rsidP="006C0A72">
            <w:pPr>
              <w:suppressAutoHyphens/>
              <w:spacing w:after="0" w:line="240" w:lineRule="auto"/>
              <w:ind w:left="-851" w:firstLine="851"/>
              <w:jc w:val="center"/>
              <w:rPr>
                <w:rFonts w:ascii="Times New Roman" w:eastAsia="Times New Roman" w:hAnsi="Times New Roman" w:cs="Times New Roman"/>
                <w:b/>
                <w:sz w:val="24"/>
                <w:szCs w:val="24"/>
                <w:lang w:eastAsia="ar-SA"/>
              </w:rPr>
            </w:pPr>
            <w:r w:rsidRPr="00D9035D">
              <w:rPr>
                <w:rFonts w:ascii="Times New Roman" w:eastAsia="Times New Roman" w:hAnsi="Times New Roman" w:cs="Times New Roman"/>
                <w:b/>
                <w:sz w:val="24"/>
                <w:szCs w:val="24"/>
                <w:lang w:eastAsia="ar-SA"/>
              </w:rPr>
              <w:t>Eil.</w:t>
            </w:r>
          </w:p>
          <w:p w14:paraId="2E5757CF" w14:textId="77777777" w:rsidR="00F879B0" w:rsidRPr="00D9035D" w:rsidRDefault="00F879B0" w:rsidP="006C0A72">
            <w:pPr>
              <w:suppressAutoHyphens/>
              <w:spacing w:after="0" w:line="240" w:lineRule="auto"/>
              <w:jc w:val="center"/>
              <w:rPr>
                <w:rFonts w:ascii="Times New Roman" w:eastAsia="Times New Roman" w:hAnsi="Times New Roman" w:cs="Times New Roman"/>
                <w:b/>
                <w:sz w:val="24"/>
                <w:szCs w:val="24"/>
                <w:lang w:eastAsia="ar-SA"/>
              </w:rPr>
            </w:pPr>
            <w:r w:rsidRPr="00D9035D">
              <w:rPr>
                <w:rFonts w:ascii="Times New Roman" w:eastAsia="Times New Roman" w:hAnsi="Times New Roman" w:cs="Times New Roman"/>
                <w:b/>
                <w:sz w:val="24"/>
                <w:szCs w:val="24"/>
                <w:lang w:eastAsia="ar-SA"/>
              </w:rPr>
              <w:t>Nr.</w:t>
            </w:r>
          </w:p>
        </w:tc>
        <w:tc>
          <w:tcPr>
            <w:tcW w:w="3120" w:type="dxa"/>
            <w:tcBorders>
              <w:top w:val="single" w:sz="4" w:space="0" w:color="000000"/>
              <w:left w:val="single" w:sz="4" w:space="0" w:color="000000"/>
              <w:bottom w:val="single" w:sz="4" w:space="0" w:color="000000"/>
              <w:right w:val="single" w:sz="4" w:space="0" w:color="000000"/>
            </w:tcBorders>
            <w:vAlign w:val="center"/>
          </w:tcPr>
          <w:p w14:paraId="67D073E4" w14:textId="77777777" w:rsidR="00F879B0" w:rsidRPr="00D9035D" w:rsidRDefault="00F879B0" w:rsidP="006C0A72">
            <w:pPr>
              <w:suppressAutoHyphens/>
              <w:spacing w:after="0" w:line="240" w:lineRule="auto"/>
              <w:jc w:val="center"/>
              <w:rPr>
                <w:rFonts w:ascii="Times New Roman" w:eastAsia="Times New Roman" w:hAnsi="Times New Roman" w:cs="Times New Roman"/>
                <w:b/>
                <w:bCs/>
                <w:color w:val="000000"/>
                <w:sz w:val="24"/>
                <w:szCs w:val="24"/>
                <w:lang w:eastAsia="ar-SA"/>
              </w:rPr>
            </w:pPr>
            <w:r w:rsidRPr="00D9035D">
              <w:rPr>
                <w:rFonts w:ascii="Times New Roman" w:eastAsia="Times New Roman" w:hAnsi="Times New Roman" w:cs="Times New Roman"/>
                <w:b/>
                <w:sz w:val="24"/>
                <w:szCs w:val="24"/>
                <w:lang w:eastAsia="ar-SA"/>
              </w:rPr>
              <w:t>Reikalavimai</w:t>
            </w:r>
          </w:p>
        </w:tc>
        <w:tc>
          <w:tcPr>
            <w:tcW w:w="2834" w:type="dxa"/>
            <w:tcBorders>
              <w:top w:val="single" w:sz="4" w:space="0" w:color="000000"/>
              <w:left w:val="single" w:sz="4" w:space="0" w:color="000000"/>
              <w:bottom w:val="single" w:sz="4" w:space="0" w:color="000000"/>
              <w:right w:val="single" w:sz="4" w:space="0" w:color="000000"/>
            </w:tcBorders>
            <w:vAlign w:val="center"/>
          </w:tcPr>
          <w:p w14:paraId="42FAEDE9" w14:textId="77777777" w:rsidR="00F879B0" w:rsidRPr="00D9035D" w:rsidRDefault="00F879B0" w:rsidP="006C0A72">
            <w:pPr>
              <w:suppressAutoHyphens/>
              <w:spacing w:after="0" w:line="240" w:lineRule="auto"/>
              <w:jc w:val="center"/>
              <w:rPr>
                <w:rFonts w:ascii="Times New Roman" w:eastAsia="Times New Roman" w:hAnsi="Times New Roman" w:cs="Times New Roman"/>
                <w:b/>
                <w:bCs/>
                <w:i/>
                <w:iCs/>
                <w:sz w:val="24"/>
                <w:szCs w:val="24"/>
              </w:rPr>
            </w:pPr>
            <w:r w:rsidRPr="00D9035D">
              <w:rPr>
                <w:rFonts w:ascii="Times New Roman" w:eastAsia="Times New Roman" w:hAnsi="Times New Roman" w:cs="Times New Roman"/>
                <w:b/>
                <w:sz w:val="24"/>
                <w:szCs w:val="24"/>
                <w:lang w:eastAsia="ar-SA"/>
              </w:rPr>
              <w:t>Reikalavimus įrodantys dokumentai</w:t>
            </w:r>
          </w:p>
        </w:tc>
        <w:tc>
          <w:tcPr>
            <w:tcW w:w="2837" w:type="dxa"/>
            <w:tcBorders>
              <w:top w:val="single" w:sz="4" w:space="0" w:color="000000"/>
              <w:left w:val="single" w:sz="4" w:space="0" w:color="000000"/>
              <w:bottom w:val="single" w:sz="4" w:space="0" w:color="000000"/>
              <w:right w:val="single" w:sz="4" w:space="0" w:color="000000"/>
            </w:tcBorders>
          </w:tcPr>
          <w:p w14:paraId="2F85D5B1" w14:textId="77777777" w:rsidR="00F879B0" w:rsidRPr="00D9035D" w:rsidRDefault="00F879B0" w:rsidP="006C0A72">
            <w:pPr>
              <w:suppressAutoHyphens/>
              <w:spacing w:after="0" w:line="240" w:lineRule="auto"/>
              <w:jc w:val="center"/>
              <w:rPr>
                <w:rFonts w:ascii="Times New Roman" w:eastAsia="Times New Roman" w:hAnsi="Times New Roman" w:cs="Times New Roman"/>
                <w:b/>
                <w:sz w:val="24"/>
                <w:szCs w:val="24"/>
                <w:lang w:eastAsia="ar-SA"/>
              </w:rPr>
            </w:pPr>
            <w:r w:rsidRPr="00D9035D">
              <w:rPr>
                <w:rFonts w:ascii="Times New Roman" w:eastAsia="Times New Roman" w:hAnsi="Times New Roman" w:cs="Times New Roman"/>
                <w:b/>
                <w:sz w:val="24"/>
                <w:szCs w:val="24"/>
                <w:lang w:eastAsia="ar-SA"/>
              </w:rPr>
              <w:t>Subjektas, kuris turi atitikti reikalavimą</w:t>
            </w:r>
          </w:p>
        </w:tc>
      </w:tr>
      <w:tr w:rsidR="00D9035D" w:rsidRPr="00D9035D" w14:paraId="74D8594A" w14:textId="77777777" w:rsidTr="006C0A72">
        <w:tc>
          <w:tcPr>
            <w:tcW w:w="815" w:type="dxa"/>
            <w:tcBorders>
              <w:top w:val="single" w:sz="4" w:space="0" w:color="000000"/>
              <w:left w:val="single" w:sz="4" w:space="0" w:color="000000"/>
              <w:bottom w:val="single" w:sz="4" w:space="0" w:color="000000"/>
              <w:right w:val="single" w:sz="4" w:space="0" w:color="000000"/>
            </w:tcBorders>
          </w:tcPr>
          <w:p w14:paraId="595CFA9A" w14:textId="77777777" w:rsidR="00D9035D" w:rsidRPr="00D9035D" w:rsidRDefault="00D9035D" w:rsidP="00D9035D">
            <w:pPr>
              <w:suppressAutoHyphens/>
              <w:spacing w:after="0" w:line="240" w:lineRule="auto"/>
              <w:jc w:val="center"/>
              <w:rPr>
                <w:rFonts w:ascii="Times New Roman" w:eastAsia="Times New Roman" w:hAnsi="Times New Roman" w:cs="Times New Roman"/>
                <w:sz w:val="24"/>
                <w:szCs w:val="24"/>
                <w:lang w:eastAsia="ar-SA"/>
              </w:rPr>
            </w:pPr>
            <w:r w:rsidRPr="00D9035D">
              <w:rPr>
                <w:rFonts w:ascii="Times New Roman" w:eastAsia="Times New Roman" w:hAnsi="Times New Roman" w:cs="Times New Roman"/>
                <w:sz w:val="24"/>
                <w:szCs w:val="24"/>
                <w:lang w:eastAsia="ar-SA"/>
              </w:rPr>
              <w:t>1.</w:t>
            </w:r>
          </w:p>
        </w:tc>
        <w:tc>
          <w:tcPr>
            <w:tcW w:w="3120" w:type="dxa"/>
            <w:tcBorders>
              <w:top w:val="single" w:sz="4" w:space="0" w:color="000000"/>
              <w:left w:val="single" w:sz="4" w:space="0" w:color="000000"/>
              <w:bottom w:val="single" w:sz="4" w:space="0" w:color="000000"/>
              <w:right w:val="single" w:sz="4" w:space="0" w:color="000000"/>
            </w:tcBorders>
          </w:tcPr>
          <w:p w14:paraId="5F06D9EF" w14:textId="7C938068" w:rsidR="00D9035D" w:rsidRPr="00D9035D" w:rsidRDefault="00D9035D" w:rsidP="00D9035D">
            <w:pPr>
              <w:suppressAutoHyphens/>
              <w:spacing w:after="0" w:line="240" w:lineRule="auto"/>
              <w:rPr>
                <w:rFonts w:ascii="Times New Roman" w:eastAsia="Times New Roman" w:hAnsi="Times New Roman" w:cs="Times New Roman"/>
                <w:color w:val="000000"/>
                <w:sz w:val="24"/>
                <w:szCs w:val="24"/>
                <w:lang w:eastAsia="ar-SA"/>
              </w:rPr>
            </w:pPr>
            <w:r w:rsidRPr="00D9035D">
              <w:rPr>
                <w:rFonts w:ascii="Times New Roman" w:eastAsia="Times New Roman" w:hAnsi="Times New Roman" w:cs="Times New Roman"/>
                <w:color w:val="000000"/>
                <w:sz w:val="24"/>
                <w:szCs w:val="24"/>
                <w:lang w:eastAsia="ar-SA"/>
              </w:rPr>
              <w:t xml:space="preserve">Tiekėjas, per paskutinius 3 metus iki pasiūlymo pateikimo termino pabaigos arba per laiką nuo Teikėjo įregistravimo dienos (jeigu Teikėjas vykdė veiklą mažiau nei 3 metus) pagal vieną ar daugiau sutarčių yra savo jėgomis suteikęs maitinimo </w:t>
            </w:r>
            <w:r w:rsidRPr="00063EA1">
              <w:rPr>
                <w:rFonts w:ascii="Times New Roman" w:eastAsia="Times New Roman" w:hAnsi="Times New Roman" w:cs="Times New Roman"/>
                <w:color w:val="000000"/>
                <w:sz w:val="24"/>
                <w:szCs w:val="24"/>
                <w:lang w:eastAsia="ar-SA"/>
              </w:rPr>
              <w:t xml:space="preserve">paslaugų, kurių vertė ne mažesnė nei </w:t>
            </w:r>
            <w:r w:rsidR="0075382C" w:rsidRPr="00063EA1">
              <w:rPr>
                <w:rFonts w:ascii="Times New Roman" w:eastAsia="Times New Roman" w:hAnsi="Times New Roman" w:cs="Times New Roman"/>
                <w:color w:val="000000"/>
                <w:sz w:val="24"/>
                <w:szCs w:val="24"/>
                <w:lang w:eastAsia="ar-SA"/>
              </w:rPr>
              <w:t>4</w:t>
            </w:r>
            <w:r w:rsidRPr="00063EA1">
              <w:rPr>
                <w:rFonts w:ascii="Times New Roman" w:eastAsia="Times New Roman" w:hAnsi="Times New Roman" w:cs="Times New Roman"/>
                <w:color w:val="000000"/>
                <w:sz w:val="24"/>
                <w:szCs w:val="24"/>
                <w:lang w:eastAsia="ar-SA"/>
              </w:rPr>
              <w:t>00 000 Eur be PVM.</w:t>
            </w:r>
          </w:p>
        </w:tc>
        <w:tc>
          <w:tcPr>
            <w:tcW w:w="2834" w:type="dxa"/>
            <w:tcBorders>
              <w:top w:val="single" w:sz="4" w:space="0" w:color="000000"/>
              <w:left w:val="single" w:sz="4" w:space="0" w:color="000000"/>
              <w:bottom w:val="single" w:sz="4" w:space="0" w:color="000000"/>
              <w:right w:val="single" w:sz="4" w:space="0" w:color="000000"/>
            </w:tcBorders>
          </w:tcPr>
          <w:p w14:paraId="78A8ED2A" w14:textId="6B41DC85" w:rsidR="008F204D" w:rsidRDefault="00D9035D" w:rsidP="00D9035D">
            <w:pPr>
              <w:pBdr>
                <w:top w:val="nil"/>
                <w:left w:val="nil"/>
                <w:bottom w:val="nil"/>
                <w:right w:val="nil"/>
                <w:between w:val="nil"/>
                <w:bar w:val="nil"/>
              </w:pBdr>
              <w:spacing w:after="0" w:line="240" w:lineRule="auto"/>
              <w:jc w:val="both"/>
              <w:rPr>
                <w:rFonts w:ascii="Times New Roman" w:eastAsia="Arial Unicode MS" w:hAnsi="Times New Roman" w:cs="Times New Roman"/>
                <w:bCs/>
                <w:i/>
                <w:iCs/>
                <w:sz w:val="24"/>
                <w:szCs w:val="24"/>
                <w:bdr w:val="nil"/>
              </w:rPr>
            </w:pPr>
            <w:r w:rsidRPr="00D9035D">
              <w:rPr>
                <w:rFonts w:ascii="Times New Roman" w:eastAsia="Arial Unicode MS" w:hAnsi="Times New Roman" w:cs="Times New Roman"/>
                <w:b/>
                <w:bCs/>
                <w:i/>
                <w:iCs/>
                <w:sz w:val="24"/>
                <w:szCs w:val="24"/>
                <w:bdr w:val="nil"/>
              </w:rPr>
              <w:t>Pateikiama su pasiūlymu:</w:t>
            </w:r>
          </w:p>
          <w:p w14:paraId="64EF7A23" w14:textId="500EFA35" w:rsidR="00D9035D" w:rsidRPr="00D9035D" w:rsidRDefault="00C276B5" w:rsidP="00D9035D">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1</w:t>
            </w:r>
            <w:r w:rsidR="008F204D">
              <w:rPr>
                <w:rFonts w:ascii="Times New Roman" w:eastAsia="Arial Unicode MS" w:hAnsi="Times New Roman" w:cs="Times New Roman"/>
                <w:sz w:val="24"/>
                <w:szCs w:val="24"/>
                <w:bdr w:val="nil"/>
              </w:rPr>
              <w:t xml:space="preserve">. </w:t>
            </w:r>
            <w:r w:rsidR="00D9035D" w:rsidRPr="00D9035D">
              <w:rPr>
                <w:rFonts w:ascii="Times New Roman" w:eastAsia="Arial Unicode MS" w:hAnsi="Times New Roman" w:cs="Times New Roman"/>
                <w:sz w:val="24"/>
                <w:szCs w:val="24"/>
                <w:bdr w:val="nil"/>
              </w:rPr>
              <w:t xml:space="preserve">ūkio subjekto pasirašyta pažyma (Pirkimo sąlygų priedas Nr. 10), apie Tiekėjo per paskutinius 3 metus arba per laiką nuo Teikėjo įregistravimo dienos (jeigu Teikėjas vykdė veiklą mažiau nei 3 metus) savo jėgomis suteiktas </w:t>
            </w:r>
            <w:r w:rsidR="008F204D">
              <w:rPr>
                <w:rFonts w:ascii="Times New Roman" w:eastAsia="Arial Unicode MS" w:hAnsi="Times New Roman" w:cs="Times New Roman"/>
                <w:sz w:val="24"/>
                <w:szCs w:val="24"/>
                <w:bdr w:val="nil"/>
                <w:lang w:eastAsia="en-US"/>
              </w:rPr>
              <w:t>maitinimo</w:t>
            </w:r>
            <w:r w:rsidR="00D9035D" w:rsidRPr="00D9035D">
              <w:rPr>
                <w:rFonts w:ascii="Times New Roman" w:eastAsia="Arial Unicode MS" w:hAnsi="Times New Roman" w:cs="Times New Roman"/>
                <w:sz w:val="24"/>
                <w:szCs w:val="24"/>
                <w:bdr w:val="nil"/>
                <w:lang w:eastAsia="en-US"/>
              </w:rPr>
              <w:t xml:space="preserve"> paslaugas, </w:t>
            </w:r>
            <w:r w:rsidR="00D9035D" w:rsidRPr="00D9035D">
              <w:rPr>
                <w:sz w:val="24"/>
                <w:szCs w:val="24"/>
              </w:rPr>
              <w:t xml:space="preserve"> </w:t>
            </w:r>
            <w:r w:rsidR="00D9035D" w:rsidRPr="00D9035D">
              <w:rPr>
                <w:rFonts w:ascii="Times New Roman" w:eastAsia="Arial Unicode MS" w:hAnsi="Times New Roman" w:cs="Times New Roman"/>
                <w:sz w:val="24"/>
                <w:szCs w:val="24"/>
                <w:bdr w:val="nil"/>
                <w:lang w:eastAsia="en-US"/>
              </w:rPr>
              <w:t>kuriame nurodytos paslaugų bendros sumos, datos ir paslaugų gavėjai (tiek viešieji, tiek privatieji).</w:t>
            </w:r>
          </w:p>
          <w:p w14:paraId="24E3868F" w14:textId="7A5BF922" w:rsidR="00D9035D" w:rsidRPr="00D9035D" w:rsidRDefault="00C276B5" w:rsidP="00D9035D">
            <w:pPr>
              <w:suppressAutoHyphens/>
              <w:spacing w:after="0" w:line="240" w:lineRule="auto"/>
              <w:jc w:val="both"/>
              <w:rPr>
                <w:rFonts w:ascii="Times New Roman" w:eastAsia="Times New Roman" w:hAnsi="Times New Roman" w:cs="Times New Roman"/>
                <w:b/>
                <w:bCs/>
                <w:iCs/>
                <w:sz w:val="24"/>
                <w:szCs w:val="24"/>
              </w:rPr>
            </w:pPr>
            <w:r>
              <w:rPr>
                <w:rFonts w:ascii="Times New Roman" w:eastAsia="Arial Unicode MS" w:hAnsi="Times New Roman" w:cs="Times New Roman"/>
                <w:sz w:val="24"/>
                <w:szCs w:val="24"/>
                <w:bdr w:val="nil"/>
              </w:rPr>
              <w:t>2</w:t>
            </w:r>
            <w:r w:rsidR="008F204D">
              <w:rPr>
                <w:rFonts w:ascii="Times New Roman" w:eastAsia="Arial Unicode MS" w:hAnsi="Times New Roman" w:cs="Times New Roman"/>
                <w:sz w:val="24"/>
                <w:szCs w:val="24"/>
                <w:bdr w:val="nil"/>
              </w:rPr>
              <w:t xml:space="preserve">. </w:t>
            </w:r>
            <w:r w:rsidR="00D9035D" w:rsidRPr="00D9035D">
              <w:rPr>
                <w:rFonts w:ascii="Times New Roman" w:eastAsia="Arial Unicode MS" w:hAnsi="Times New Roman" w:cs="Times New Roman"/>
                <w:sz w:val="24"/>
                <w:szCs w:val="24"/>
                <w:bdr w:val="nil"/>
              </w:rPr>
              <w:t>Užsakovų pažymos, kuriose būtų nurodytos suteiktų paslaugų bendros sumos, datos, paslaugų gavėjai, ar paslaugos buvo suteiktos tinkamai.</w:t>
            </w:r>
          </w:p>
        </w:tc>
        <w:tc>
          <w:tcPr>
            <w:tcW w:w="2837" w:type="dxa"/>
            <w:tcBorders>
              <w:top w:val="single" w:sz="4" w:space="0" w:color="000000"/>
              <w:left w:val="single" w:sz="4" w:space="0" w:color="000000"/>
              <w:bottom w:val="single" w:sz="4" w:space="0" w:color="000000"/>
              <w:right w:val="single" w:sz="4" w:space="0" w:color="000000"/>
            </w:tcBorders>
          </w:tcPr>
          <w:p w14:paraId="050B4E9E" w14:textId="77777777" w:rsidR="00D9035D" w:rsidRPr="00D9035D" w:rsidRDefault="00D9035D" w:rsidP="00D9035D">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D9035D">
              <w:rPr>
                <w:rFonts w:ascii="Times New Roman" w:eastAsia="Arial Unicode MS" w:hAnsi="Times New Roman" w:cs="Times New Roman"/>
                <w:sz w:val="24"/>
                <w:szCs w:val="24"/>
                <w:bdr w:val="nil"/>
              </w:rPr>
              <w:t>Tiekėjas. Jeigu pasiūlymą teikia ūkio subjektų grupė – reikalavimą turi atitikti visi ūkio subjektų grupės nariai kartu (ūkio subjektų grupės narių turima patirtis sumuojama), atsižvelgiant į jų prisiimamus įsipareigojimus;</w:t>
            </w:r>
          </w:p>
          <w:p w14:paraId="1DD3B2AE" w14:textId="77777777" w:rsidR="00D9035D" w:rsidRPr="00D9035D" w:rsidRDefault="00D9035D" w:rsidP="00D9035D">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D9035D">
              <w:rPr>
                <w:rFonts w:ascii="Times New Roman" w:eastAsia="Arial Unicode MS" w:hAnsi="Times New Roman" w:cs="Times New Roman"/>
                <w:sz w:val="24"/>
                <w:szCs w:val="24"/>
                <w:bdr w:val="nil"/>
              </w:rPr>
              <w:t>Tiekėjas gali remtis kitų ūkio subjektų pajėgumais tik tuo atveju, jeigu tie subjektai patys vykdys tą pirkimo sutarties dalį, kuriai reikia jų turimų pajėgumų;</w:t>
            </w:r>
          </w:p>
          <w:p w14:paraId="5D7A884A" w14:textId="0A9E41BE" w:rsidR="00D9035D" w:rsidRPr="00D9035D" w:rsidRDefault="00D9035D" w:rsidP="00D9035D">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D9035D">
              <w:rPr>
                <w:rFonts w:ascii="Times New Roman" w:eastAsia="Arial Unicode MS" w:hAnsi="Times New Roman" w:cs="Times New Roman"/>
                <w:sz w:val="24"/>
                <w:szCs w:val="24"/>
                <w:bdr w:val="nil"/>
              </w:rPr>
              <w:t>Subtiekėjams šis reikalavimas nenustatoma.</w:t>
            </w:r>
          </w:p>
          <w:p w14:paraId="40CB58DF" w14:textId="77777777" w:rsidR="00D9035D" w:rsidRPr="00D9035D" w:rsidRDefault="00D9035D" w:rsidP="00D9035D">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p>
          <w:p w14:paraId="47ADE288" w14:textId="541D429F" w:rsidR="00D9035D" w:rsidRPr="00D9035D" w:rsidRDefault="00D9035D" w:rsidP="00D9035D">
            <w:pPr>
              <w:suppressAutoHyphens/>
              <w:spacing w:after="0" w:line="240" w:lineRule="auto"/>
              <w:rPr>
                <w:rFonts w:ascii="Times New Roman" w:eastAsia="Times New Roman" w:hAnsi="Times New Roman" w:cs="Times New Roman"/>
                <w:sz w:val="24"/>
                <w:szCs w:val="24"/>
              </w:rPr>
            </w:pPr>
            <w:r w:rsidRPr="00D9035D">
              <w:rPr>
                <w:rFonts w:ascii="Times New Roman" w:eastAsia="Arial Unicode MS" w:hAnsi="Times New Roman" w:cs="Times New Roman"/>
                <w:sz w:val="24"/>
                <w:szCs w:val="24"/>
                <w:bdr w:val="nil"/>
              </w:rPr>
              <w:t xml:space="preserve">Tiekėjui nedraudžiama remtis sutartimi, kurią tiekėjas vykdė ne vienas, bet kartu su kitais ūkio subjektais. Tačiau tokiu atveju bus vertinamos būtent konkretaus tiekėjo, dalyvaujančio viešajame pirkime, suteiktos paslaugos, jų apimtis, </w:t>
            </w:r>
            <w:r w:rsidRPr="00D9035D">
              <w:rPr>
                <w:rFonts w:ascii="Times New Roman" w:eastAsia="Arial Unicode MS" w:hAnsi="Times New Roman" w:cs="Times New Roman"/>
                <w:sz w:val="24"/>
                <w:szCs w:val="24"/>
                <w:bdr w:val="nil"/>
              </w:rPr>
              <w:lastRenderedPageBreak/>
              <w:t>vertė, o ne visas vykdytos sutarties objektas.</w:t>
            </w:r>
          </w:p>
        </w:tc>
      </w:tr>
      <w:tr w:rsidR="00D9035D" w:rsidRPr="00D9035D" w14:paraId="664235C4" w14:textId="77777777" w:rsidTr="006C0A72">
        <w:tc>
          <w:tcPr>
            <w:tcW w:w="815" w:type="dxa"/>
            <w:tcBorders>
              <w:top w:val="single" w:sz="4" w:space="0" w:color="000000"/>
              <w:left w:val="single" w:sz="4" w:space="0" w:color="000000"/>
              <w:bottom w:val="single" w:sz="4" w:space="0" w:color="000000"/>
              <w:right w:val="single" w:sz="4" w:space="0" w:color="000000"/>
            </w:tcBorders>
          </w:tcPr>
          <w:p w14:paraId="2AE65C94" w14:textId="77777777" w:rsidR="00D9035D" w:rsidRPr="00D9035D" w:rsidRDefault="00D9035D" w:rsidP="00D9035D">
            <w:pPr>
              <w:suppressAutoHyphens/>
              <w:spacing w:after="0" w:line="240" w:lineRule="auto"/>
              <w:jc w:val="center"/>
              <w:rPr>
                <w:rFonts w:ascii="Times New Roman" w:eastAsia="Times New Roman" w:hAnsi="Times New Roman" w:cs="Times New Roman"/>
                <w:sz w:val="24"/>
                <w:szCs w:val="24"/>
                <w:lang w:eastAsia="ar-SA"/>
              </w:rPr>
            </w:pPr>
            <w:r w:rsidRPr="00D9035D">
              <w:rPr>
                <w:rFonts w:ascii="Times New Roman" w:eastAsia="Times New Roman" w:hAnsi="Times New Roman" w:cs="Times New Roman"/>
                <w:sz w:val="24"/>
                <w:szCs w:val="24"/>
                <w:lang w:eastAsia="ar-SA"/>
              </w:rPr>
              <w:lastRenderedPageBreak/>
              <w:t>2.</w:t>
            </w:r>
          </w:p>
        </w:tc>
        <w:tc>
          <w:tcPr>
            <w:tcW w:w="3120" w:type="dxa"/>
            <w:tcBorders>
              <w:top w:val="single" w:sz="4" w:space="0" w:color="000000"/>
              <w:left w:val="single" w:sz="4" w:space="0" w:color="000000"/>
              <w:bottom w:val="single" w:sz="4" w:space="0" w:color="000000"/>
              <w:right w:val="single" w:sz="4" w:space="0" w:color="000000"/>
            </w:tcBorders>
          </w:tcPr>
          <w:p w14:paraId="2A9BFF42" w14:textId="028FD16F" w:rsidR="005B78FF" w:rsidRDefault="005B78FF" w:rsidP="00D9035D">
            <w:pPr>
              <w:suppressAutoHyphens/>
              <w:spacing w:after="0" w:line="240" w:lineRule="auto"/>
              <w:rPr>
                <w:rFonts w:ascii="Times New Roman" w:eastAsia="Times New Roman" w:hAnsi="Times New Roman" w:cs="Times New Roman"/>
                <w:sz w:val="24"/>
                <w:szCs w:val="24"/>
                <w:lang w:eastAsia="ar-SA"/>
              </w:rPr>
            </w:pPr>
            <w:r w:rsidRPr="005B78FF">
              <w:rPr>
                <w:rFonts w:ascii="Times New Roman" w:eastAsia="Times New Roman" w:hAnsi="Times New Roman" w:cs="Times New Roman"/>
                <w:sz w:val="24"/>
                <w:szCs w:val="24"/>
                <w:lang w:eastAsia="ar-SA"/>
              </w:rPr>
              <w:t>Tiekėjas, pirkimo sutarties vykdymui, privalo turėti:</w:t>
            </w:r>
          </w:p>
          <w:p w14:paraId="5524E830" w14:textId="77777777" w:rsidR="00D9035D" w:rsidRDefault="005B78FF" w:rsidP="00D9035D">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1. </w:t>
            </w:r>
            <w:r w:rsidR="00D9035D" w:rsidRPr="00D9035D">
              <w:rPr>
                <w:rFonts w:ascii="Times New Roman" w:eastAsia="Times New Roman" w:hAnsi="Times New Roman" w:cs="Times New Roman"/>
                <w:sz w:val="24"/>
                <w:szCs w:val="24"/>
                <w:lang w:eastAsia="ar-SA"/>
              </w:rPr>
              <w:t xml:space="preserve"> bent vieną kvalifikuotą maisto gamybos technologą, turintį aukštojo, aukštesniojo arba profesinio mokslo baigimo maisto gamybos technologo diplomą, ne trumpesnę kaip 24 mėnesių dietinio maitinimo paslaugų (įvertinant teisės aktų, norminių dokumentų bei gerosios praktikos reikalavimus patiekalams, sukuriant konkrečių patiekalų technologines korteles, suderinant jas su </w:t>
            </w:r>
            <w:proofErr w:type="spellStart"/>
            <w:r w:rsidR="00D9035D" w:rsidRPr="00D9035D">
              <w:rPr>
                <w:rFonts w:ascii="Times New Roman" w:eastAsia="Times New Roman" w:hAnsi="Times New Roman" w:cs="Times New Roman"/>
                <w:sz w:val="24"/>
                <w:szCs w:val="24"/>
                <w:lang w:eastAsia="ar-SA"/>
              </w:rPr>
              <w:t>dietistu</w:t>
            </w:r>
            <w:proofErr w:type="spellEnd"/>
            <w:r w:rsidR="00D9035D" w:rsidRPr="00D9035D">
              <w:rPr>
                <w:rFonts w:ascii="Times New Roman" w:eastAsia="Times New Roman" w:hAnsi="Times New Roman" w:cs="Times New Roman"/>
                <w:sz w:val="24"/>
                <w:szCs w:val="24"/>
                <w:lang w:eastAsia="ar-SA"/>
              </w:rPr>
              <w:t>, pagal šias korteles parengiant patiekalus) teikimo patirtį per pastaruosius 5 metus.</w:t>
            </w:r>
          </w:p>
          <w:p w14:paraId="627A546F" w14:textId="596E8EAE" w:rsidR="005B78FF" w:rsidRPr="00D9035D" w:rsidRDefault="00C92C49" w:rsidP="00D9035D">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2. </w:t>
            </w:r>
            <w:r w:rsidRPr="00C92C49">
              <w:rPr>
                <w:rFonts w:ascii="Times New Roman" w:eastAsia="Times New Roman" w:hAnsi="Times New Roman" w:cs="Times New Roman"/>
                <w:sz w:val="24"/>
                <w:szCs w:val="24"/>
                <w:lang w:eastAsia="ar-SA"/>
              </w:rPr>
              <w:t xml:space="preserve">bent vieną kvalifikuotą </w:t>
            </w:r>
            <w:proofErr w:type="spellStart"/>
            <w:r w:rsidRPr="00C92C49">
              <w:rPr>
                <w:rFonts w:ascii="Times New Roman" w:eastAsia="Times New Roman" w:hAnsi="Times New Roman" w:cs="Times New Roman"/>
                <w:sz w:val="24"/>
                <w:szCs w:val="24"/>
                <w:lang w:eastAsia="ar-SA"/>
              </w:rPr>
              <w:t>dietistą</w:t>
            </w:r>
            <w:proofErr w:type="spellEnd"/>
            <w:r w:rsidRPr="00C92C49">
              <w:rPr>
                <w:rFonts w:ascii="Times New Roman" w:eastAsia="Times New Roman" w:hAnsi="Times New Roman" w:cs="Times New Roman"/>
                <w:sz w:val="24"/>
                <w:szCs w:val="24"/>
                <w:lang w:eastAsia="ar-SA"/>
              </w:rPr>
              <w:t xml:space="preserve">, turintį ne žemesnį kaip aukštąjį (ar lygiavertį) išsilavinimą </w:t>
            </w:r>
            <w:proofErr w:type="spellStart"/>
            <w:r w:rsidRPr="00C92C49">
              <w:rPr>
                <w:rFonts w:ascii="Times New Roman" w:eastAsia="Times New Roman" w:hAnsi="Times New Roman" w:cs="Times New Roman"/>
                <w:sz w:val="24"/>
                <w:szCs w:val="24"/>
                <w:lang w:eastAsia="ar-SA"/>
              </w:rPr>
              <w:t>dietetikos</w:t>
            </w:r>
            <w:proofErr w:type="spellEnd"/>
            <w:r w:rsidRPr="00C92C49">
              <w:rPr>
                <w:rFonts w:ascii="Times New Roman" w:eastAsia="Times New Roman" w:hAnsi="Times New Roman" w:cs="Times New Roman"/>
                <w:sz w:val="24"/>
                <w:szCs w:val="24"/>
                <w:lang w:eastAsia="ar-SA"/>
              </w:rPr>
              <w:t xml:space="preserve"> srityje ir ne trumpesnę kaip 24 mėnesių dietinio maitinimo paslaugų (tikrinant bei derinant technologines korteles, patiekalų maistines ir energetines vertes, jų atitikimą teisės aktų reikalavimams, rengiant valgiaraščius) teikimo patirtį.</w:t>
            </w:r>
          </w:p>
        </w:tc>
        <w:tc>
          <w:tcPr>
            <w:tcW w:w="2834" w:type="dxa"/>
            <w:tcBorders>
              <w:top w:val="single" w:sz="4" w:space="0" w:color="000000"/>
              <w:left w:val="single" w:sz="4" w:space="0" w:color="000000"/>
              <w:bottom w:val="single" w:sz="4" w:space="0" w:color="000000"/>
              <w:right w:val="single" w:sz="4" w:space="0" w:color="000000"/>
            </w:tcBorders>
          </w:tcPr>
          <w:p w14:paraId="0CBE306B" w14:textId="77777777" w:rsidR="00D9035D" w:rsidRPr="00D9035D" w:rsidRDefault="00D9035D" w:rsidP="00D9035D">
            <w:pPr>
              <w:spacing w:after="0" w:line="240" w:lineRule="auto"/>
              <w:rPr>
                <w:rFonts w:ascii="Times New Roman" w:hAnsi="Times New Roman" w:cs="Times New Roman"/>
                <w:b/>
                <w:i/>
                <w:iCs/>
                <w:sz w:val="24"/>
                <w:szCs w:val="24"/>
              </w:rPr>
            </w:pPr>
            <w:r w:rsidRPr="00D9035D">
              <w:rPr>
                <w:rFonts w:ascii="Times New Roman" w:hAnsi="Times New Roman" w:cs="Times New Roman"/>
                <w:b/>
                <w:bCs/>
                <w:i/>
                <w:iCs/>
                <w:sz w:val="24"/>
                <w:szCs w:val="24"/>
              </w:rPr>
              <w:t>Pateikiama su pasiūlymu:</w:t>
            </w:r>
          </w:p>
          <w:p w14:paraId="248BAE0F" w14:textId="244CD601" w:rsidR="00D9035D" w:rsidRPr="00D9035D" w:rsidRDefault="00D9035D" w:rsidP="00D9035D">
            <w:pPr>
              <w:suppressAutoHyphens/>
              <w:spacing w:after="0" w:line="240" w:lineRule="auto"/>
              <w:rPr>
                <w:rFonts w:ascii="Times New Roman" w:eastAsia="Lucida Sans Unicode" w:hAnsi="Times New Roman" w:cs="Times New Roman"/>
                <w:color w:val="000000"/>
                <w:sz w:val="24"/>
                <w:szCs w:val="24"/>
                <w:lang w:eastAsia="ar-SA"/>
              </w:rPr>
            </w:pPr>
            <w:r w:rsidRPr="00D9035D">
              <w:rPr>
                <w:rFonts w:ascii="Times New Roman" w:eastAsia="Times New Roman" w:hAnsi="Times New Roman" w:cs="Times New Roman"/>
                <w:sz w:val="24"/>
                <w:szCs w:val="24"/>
                <w:lang w:eastAsia="ar-SA"/>
              </w:rPr>
              <w:t>1. Tiekėjo patvirtintas „</w:t>
            </w:r>
            <w:r w:rsidR="00F37F43" w:rsidRPr="00F37F43">
              <w:rPr>
                <w:rFonts w:ascii="Times New Roman" w:eastAsia="Times New Roman" w:hAnsi="Times New Roman" w:cs="Times New Roman"/>
                <w:sz w:val="24"/>
                <w:szCs w:val="24"/>
                <w:lang w:eastAsia="ar-SA"/>
              </w:rPr>
              <w:t>Specialistų, kurie bus atsakingi už pirkimo sutarties vykdymą</w:t>
            </w:r>
            <w:r w:rsidR="00F37F43">
              <w:rPr>
                <w:rFonts w:ascii="Times New Roman" w:eastAsia="Times New Roman" w:hAnsi="Times New Roman" w:cs="Times New Roman"/>
                <w:sz w:val="24"/>
                <w:szCs w:val="24"/>
                <w:lang w:eastAsia="ar-SA"/>
              </w:rPr>
              <w:t>,</w:t>
            </w:r>
            <w:r w:rsidRPr="00D9035D">
              <w:rPr>
                <w:rFonts w:ascii="Times New Roman" w:eastAsia="Times New Roman" w:hAnsi="Times New Roman" w:cs="Times New Roman"/>
                <w:sz w:val="24"/>
                <w:szCs w:val="24"/>
                <w:lang w:eastAsia="ar-SA"/>
              </w:rPr>
              <w:t xml:space="preserve"> sąrašas“ (priedas Nr. </w:t>
            </w:r>
            <w:r w:rsidR="00F37F43">
              <w:rPr>
                <w:rFonts w:ascii="Times New Roman" w:eastAsia="Times New Roman" w:hAnsi="Times New Roman" w:cs="Times New Roman"/>
                <w:sz w:val="24"/>
                <w:szCs w:val="24"/>
                <w:lang w:eastAsia="ar-SA"/>
              </w:rPr>
              <w:t>9</w:t>
            </w:r>
            <w:r w:rsidRPr="00D9035D">
              <w:rPr>
                <w:rFonts w:ascii="Times New Roman" w:eastAsia="Times New Roman" w:hAnsi="Times New Roman" w:cs="Times New Roman"/>
                <w:sz w:val="24"/>
                <w:szCs w:val="24"/>
                <w:lang w:eastAsia="ar-SA"/>
              </w:rPr>
              <w:t>), kuriame nurodomi: specialisto vardas, pavardė, įdarbinimo įmonėje data, jo pareigos, vykdant pirkimo sutartį.</w:t>
            </w:r>
          </w:p>
          <w:p w14:paraId="1DA14147" w14:textId="77777777" w:rsidR="00D9035D" w:rsidRPr="00D9035D" w:rsidRDefault="00D9035D" w:rsidP="00D9035D">
            <w:pPr>
              <w:suppressAutoHyphens/>
              <w:spacing w:after="0" w:line="240" w:lineRule="auto"/>
              <w:rPr>
                <w:rFonts w:ascii="Times New Roman" w:eastAsia="Lucida Sans Unicode" w:hAnsi="Times New Roman" w:cs="Times New Roman"/>
                <w:color w:val="000000"/>
                <w:sz w:val="24"/>
                <w:szCs w:val="24"/>
                <w:lang w:eastAsia="ar-SA"/>
              </w:rPr>
            </w:pPr>
            <w:r w:rsidRPr="00D9035D">
              <w:rPr>
                <w:rFonts w:ascii="Times New Roman" w:eastAsia="Lucida Sans Unicode" w:hAnsi="Times New Roman" w:cs="Times New Roman"/>
                <w:color w:val="000000"/>
                <w:sz w:val="24"/>
                <w:szCs w:val="24"/>
                <w:lang w:eastAsia="ar-SA"/>
              </w:rPr>
              <w:t>2. Siūlomo specialisto pasirašyta deklaracija, kurioje jis įsipareigoja vykdyti pirkimo sutartį (tais atvejais, kai specialistas pasiūlymo pateikimo metu nėra Tiekėjo darbuotojas).</w:t>
            </w:r>
          </w:p>
          <w:p w14:paraId="4E5213BD" w14:textId="77777777" w:rsidR="00D9035D" w:rsidRPr="00D9035D" w:rsidRDefault="00D9035D" w:rsidP="00D9035D">
            <w:pPr>
              <w:suppressAutoHyphens/>
              <w:spacing w:after="0" w:line="240" w:lineRule="auto"/>
              <w:jc w:val="both"/>
              <w:rPr>
                <w:rFonts w:ascii="Times New Roman" w:eastAsia="Times New Roman" w:hAnsi="Times New Roman" w:cs="Times New Roman"/>
                <w:sz w:val="24"/>
                <w:szCs w:val="24"/>
                <w:lang w:eastAsia="ar-SA"/>
              </w:rPr>
            </w:pPr>
            <w:r w:rsidRPr="00D9035D">
              <w:rPr>
                <w:rFonts w:ascii="Times New Roman" w:eastAsia="Times New Roman" w:hAnsi="Times New Roman" w:cs="Times New Roman"/>
                <w:sz w:val="24"/>
                <w:szCs w:val="24"/>
                <w:lang w:eastAsia="ar-SA"/>
              </w:rPr>
              <w:t>3. Siūlomo specialisto išsilavinimą patvirtinantys dokumentai.</w:t>
            </w:r>
          </w:p>
          <w:p w14:paraId="3DCC166C" w14:textId="77777777" w:rsidR="00D9035D" w:rsidRPr="00D9035D" w:rsidRDefault="00D9035D" w:rsidP="00D9035D">
            <w:pPr>
              <w:suppressAutoHyphens/>
              <w:spacing w:after="0" w:line="240" w:lineRule="auto"/>
              <w:jc w:val="both"/>
              <w:rPr>
                <w:rFonts w:ascii="Times New Roman" w:eastAsia="Times New Roman" w:hAnsi="Times New Roman" w:cs="Times New Roman"/>
                <w:sz w:val="24"/>
                <w:szCs w:val="24"/>
                <w:lang w:eastAsia="ar-SA"/>
              </w:rPr>
            </w:pPr>
            <w:r w:rsidRPr="00D9035D">
              <w:rPr>
                <w:rFonts w:ascii="Times New Roman" w:eastAsia="Times New Roman" w:hAnsi="Times New Roman" w:cs="Times New Roman"/>
                <w:sz w:val="24"/>
                <w:szCs w:val="24"/>
                <w:lang w:eastAsia="ar-SA"/>
              </w:rPr>
              <w:t xml:space="preserve">4. Siūlomo specialisto darbo patirtį patvirtinantys dokumentai (gyvenimo ar darbinės patirties aprašymas).  </w:t>
            </w:r>
          </w:p>
        </w:tc>
        <w:tc>
          <w:tcPr>
            <w:tcW w:w="2837" w:type="dxa"/>
            <w:tcBorders>
              <w:top w:val="single" w:sz="4" w:space="0" w:color="000000"/>
              <w:left w:val="single" w:sz="4" w:space="0" w:color="000000"/>
              <w:bottom w:val="single" w:sz="4" w:space="0" w:color="000000"/>
              <w:right w:val="single" w:sz="4" w:space="0" w:color="000000"/>
            </w:tcBorders>
          </w:tcPr>
          <w:p w14:paraId="59850220" w14:textId="77777777" w:rsidR="00D9035D" w:rsidRPr="00D9035D" w:rsidRDefault="00D9035D" w:rsidP="00D9035D">
            <w:pPr>
              <w:suppressAutoHyphens/>
              <w:spacing w:after="0" w:line="240" w:lineRule="auto"/>
              <w:rPr>
                <w:rFonts w:ascii="Times New Roman" w:eastAsia="Times New Roman" w:hAnsi="Times New Roman" w:cs="Times New Roman"/>
                <w:sz w:val="24"/>
                <w:szCs w:val="24"/>
              </w:rPr>
            </w:pPr>
            <w:r w:rsidRPr="00D9035D">
              <w:rPr>
                <w:rFonts w:ascii="Times New Roman" w:eastAsia="Times New Roman" w:hAnsi="Times New Roman" w:cs="Times New Roman"/>
                <w:sz w:val="24"/>
                <w:szCs w:val="24"/>
              </w:rPr>
              <w:t>Tiekėjas.</w:t>
            </w:r>
          </w:p>
          <w:p w14:paraId="5EAF7E1C" w14:textId="49281CA7" w:rsidR="00D9035D" w:rsidRPr="00D9035D" w:rsidRDefault="00D9035D" w:rsidP="00D9035D">
            <w:pPr>
              <w:suppressAutoHyphens/>
              <w:spacing w:after="0" w:line="240" w:lineRule="auto"/>
              <w:rPr>
                <w:rFonts w:ascii="Times New Roman" w:eastAsia="Times New Roman" w:hAnsi="Times New Roman" w:cs="Times New Roman"/>
                <w:sz w:val="24"/>
                <w:szCs w:val="24"/>
              </w:rPr>
            </w:pPr>
            <w:r w:rsidRPr="00D9035D">
              <w:rPr>
                <w:rFonts w:ascii="Times New Roman" w:eastAsia="Times New Roman" w:hAnsi="Times New Roman" w:cs="Times New Roman"/>
                <w:sz w:val="24"/>
                <w:szCs w:val="24"/>
              </w:rPr>
              <w:t>Jeigu pasiūlymą teikia ūkio subjektų grupė – reikalavimą turi atitikti ūkio subjektų grupės nario (-</w:t>
            </w:r>
            <w:proofErr w:type="spellStart"/>
            <w:r w:rsidRPr="00D9035D">
              <w:rPr>
                <w:rFonts w:ascii="Times New Roman" w:eastAsia="Times New Roman" w:hAnsi="Times New Roman" w:cs="Times New Roman"/>
                <w:sz w:val="24"/>
                <w:szCs w:val="24"/>
              </w:rPr>
              <w:t>ių</w:t>
            </w:r>
            <w:proofErr w:type="spellEnd"/>
            <w:r w:rsidRPr="00D9035D">
              <w:rPr>
                <w:rFonts w:ascii="Times New Roman" w:eastAsia="Times New Roman" w:hAnsi="Times New Roman" w:cs="Times New Roman"/>
                <w:sz w:val="24"/>
                <w:szCs w:val="24"/>
              </w:rPr>
              <w:t>) specialistai, atsižvelgiant į jų prisiimamus įsipareigojimus pirkimo sutarčiai vykdyti.</w:t>
            </w:r>
          </w:p>
          <w:p w14:paraId="0D85D503" w14:textId="77777777" w:rsidR="00D9035D" w:rsidRPr="00D9035D" w:rsidRDefault="00D9035D" w:rsidP="00D9035D">
            <w:pPr>
              <w:suppressAutoHyphens/>
              <w:spacing w:after="0" w:line="240" w:lineRule="auto"/>
              <w:jc w:val="both"/>
              <w:rPr>
                <w:rFonts w:ascii="Times New Roman" w:eastAsia="Times New Roman" w:hAnsi="Times New Roman" w:cs="Times New Roman"/>
                <w:sz w:val="24"/>
                <w:szCs w:val="24"/>
              </w:rPr>
            </w:pPr>
            <w:r w:rsidRPr="00D9035D">
              <w:rPr>
                <w:rFonts w:ascii="Times New Roman" w:eastAsia="Times New Roman" w:hAnsi="Times New Roman" w:cs="Times New Roman"/>
                <w:sz w:val="24"/>
                <w:szCs w:val="24"/>
              </w:rPr>
              <w:t>Tiekėjas gali remtis kitų ūkio subjektų pajėgumais tik tuo atveju, jeigu tie subjektai (jų darbuotojai) patys vykdys tą pirkimo sutarties dalį, kuriai reikia jų turimų pajėgumų.</w:t>
            </w:r>
          </w:p>
          <w:p w14:paraId="62498996" w14:textId="77777777" w:rsidR="00D9035D" w:rsidRPr="00D9035D" w:rsidRDefault="00D9035D" w:rsidP="00D9035D">
            <w:pPr>
              <w:suppressAutoHyphens/>
              <w:spacing w:after="0" w:line="240" w:lineRule="auto"/>
              <w:jc w:val="both"/>
              <w:rPr>
                <w:rFonts w:ascii="Times New Roman" w:eastAsia="Times New Roman" w:hAnsi="Times New Roman" w:cs="Times New Roman"/>
                <w:sz w:val="24"/>
                <w:szCs w:val="24"/>
              </w:rPr>
            </w:pPr>
          </w:p>
          <w:p w14:paraId="3A3033DB" w14:textId="77777777" w:rsidR="00D9035D" w:rsidRPr="00D9035D" w:rsidRDefault="00D9035D" w:rsidP="00D9035D">
            <w:pPr>
              <w:suppressAutoHyphens/>
              <w:spacing w:after="0" w:line="240" w:lineRule="auto"/>
              <w:jc w:val="both"/>
              <w:rPr>
                <w:rFonts w:ascii="Times New Roman" w:eastAsia="Times New Roman" w:hAnsi="Times New Roman" w:cs="Times New Roman"/>
                <w:b/>
                <w:bCs/>
                <w:i/>
                <w:iCs/>
                <w:sz w:val="24"/>
                <w:szCs w:val="24"/>
              </w:rPr>
            </w:pPr>
            <w:r w:rsidRPr="00D9035D">
              <w:rPr>
                <w:rFonts w:ascii="Times New Roman" w:eastAsia="Times New Roman" w:hAnsi="Times New Roman" w:cs="Times New Roman"/>
                <w:sz w:val="24"/>
                <w:szCs w:val="24"/>
              </w:rPr>
              <w:t>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D9035D" w:rsidRPr="00D9035D" w14:paraId="7F86439D" w14:textId="77777777" w:rsidTr="006C0A72">
        <w:tc>
          <w:tcPr>
            <w:tcW w:w="9606" w:type="dxa"/>
            <w:gridSpan w:val="4"/>
            <w:tcBorders>
              <w:top w:val="single" w:sz="4" w:space="0" w:color="000000"/>
              <w:left w:val="single" w:sz="4" w:space="0" w:color="000000"/>
              <w:bottom w:val="single" w:sz="4" w:space="0" w:color="000000"/>
              <w:right w:val="single" w:sz="4" w:space="0" w:color="000000"/>
            </w:tcBorders>
          </w:tcPr>
          <w:p w14:paraId="7EB45E53" w14:textId="77777777" w:rsidR="00D9035D" w:rsidRPr="00D9035D" w:rsidRDefault="00D9035D" w:rsidP="00D9035D">
            <w:pPr>
              <w:suppressAutoHyphens/>
              <w:spacing w:after="0" w:line="240" w:lineRule="auto"/>
              <w:jc w:val="both"/>
              <w:rPr>
                <w:rFonts w:ascii="Times New Roman" w:eastAsia="Times New Roman" w:hAnsi="Times New Roman" w:cs="Times New Roman"/>
                <w:color w:val="000000"/>
                <w:sz w:val="24"/>
                <w:szCs w:val="24"/>
              </w:rPr>
            </w:pPr>
            <w:r w:rsidRPr="00D9035D">
              <w:rPr>
                <w:rFonts w:ascii="Times New Roman" w:eastAsia="Times New Roman" w:hAnsi="Times New Roman" w:cs="Times New Roman"/>
                <w:color w:val="000000"/>
                <w:sz w:val="24"/>
                <w:szCs w:val="24"/>
              </w:rPr>
              <w:t>Pastaba. 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p w14:paraId="68938C9D" w14:textId="6FEA9A57" w:rsidR="00D9035D" w:rsidRPr="00D9035D" w:rsidRDefault="00D9035D" w:rsidP="00D9035D">
            <w:pPr>
              <w:suppressAutoHyphens/>
              <w:spacing w:after="0" w:line="240" w:lineRule="auto"/>
              <w:jc w:val="both"/>
              <w:rPr>
                <w:rFonts w:ascii="Times New Roman" w:eastAsia="Times New Roman" w:hAnsi="Times New Roman" w:cs="Times New Roman"/>
                <w:color w:val="000000"/>
                <w:sz w:val="24"/>
                <w:szCs w:val="24"/>
              </w:rPr>
            </w:pPr>
            <w:r w:rsidRPr="00D9035D">
              <w:rPr>
                <w:rFonts w:ascii="Times New Roman" w:eastAsia="Times New Roman" w:hAnsi="Times New Roman" w:cs="Times New Roman"/>
                <w:color w:val="000000"/>
                <w:sz w:val="24"/>
                <w:szCs w:val="24"/>
              </w:rPr>
              <w:t>Tiekėjas gali siūlyti vieną specialistą abiem pozicijoms, jei jo kvalifikacija ir patirtis atitinka nustatytus reikalavimus.</w:t>
            </w:r>
          </w:p>
        </w:tc>
      </w:tr>
    </w:tbl>
    <w:p w14:paraId="5CDCE368" w14:textId="77777777" w:rsidR="00F879B0" w:rsidRPr="00C577CE" w:rsidRDefault="00F879B0" w:rsidP="00F879B0">
      <w:pPr>
        <w:suppressAutoHyphens/>
        <w:spacing w:after="0" w:line="240" w:lineRule="auto"/>
        <w:jc w:val="both"/>
        <w:rPr>
          <w:rFonts w:ascii="Times New Roman" w:eastAsia="Times New Roman" w:hAnsi="Times New Roman" w:cs="Times New Roman"/>
          <w:color w:val="000000"/>
          <w:sz w:val="24"/>
          <w:szCs w:val="24"/>
        </w:rPr>
      </w:pPr>
    </w:p>
    <w:p w14:paraId="36DD1BC8" w14:textId="77777777" w:rsidR="00AF30E2" w:rsidRPr="007C4783" w:rsidRDefault="00AF30E2" w:rsidP="0014710F">
      <w:pPr>
        <w:pStyle w:val="Sraopastraipa"/>
        <w:numPr>
          <w:ilvl w:val="0"/>
          <w:numId w:val="1"/>
        </w:numPr>
        <w:tabs>
          <w:tab w:val="left" w:pos="709"/>
          <w:tab w:val="left" w:pos="851"/>
        </w:tabs>
        <w:spacing w:before="120" w:after="120" w:line="240" w:lineRule="auto"/>
        <w:ind w:left="0" w:firstLine="0"/>
        <w:contextualSpacing w:val="0"/>
        <w:jc w:val="both"/>
        <w:rPr>
          <w:rFonts w:ascii="Times New Roman" w:hAnsi="Times New Roman" w:cs="Times New Roman"/>
          <w:sz w:val="24"/>
          <w:szCs w:val="24"/>
        </w:rPr>
      </w:pPr>
      <w:r w:rsidRPr="007C4783">
        <w:rPr>
          <w:rFonts w:ascii="Times New Roman" w:hAnsi="Times New Roman" w:cs="Times New Roman"/>
          <w:sz w:val="24"/>
          <w:szCs w:val="24"/>
        </w:rPr>
        <w:t>Jeigu tiekėjo kvalifikacija dėl teisės verstis atitinkama veikla nebuvo tikrinama arba tikrinama ne visa apimtimi, tiekėjas perkančiajai organizacijai įsipareigoja, kad pirkimo sutartį vykdys tik tokią teisę turintys asmenys.</w:t>
      </w:r>
    </w:p>
    <w:p w14:paraId="5B7F9FB2" w14:textId="77777777" w:rsidR="00AF30E2" w:rsidRPr="00E35121" w:rsidRDefault="00AF30E2" w:rsidP="0014710F">
      <w:pPr>
        <w:pStyle w:val="Sraopastraipa"/>
        <w:numPr>
          <w:ilvl w:val="0"/>
          <w:numId w:val="1"/>
        </w:numPr>
        <w:tabs>
          <w:tab w:val="left" w:pos="709"/>
          <w:tab w:val="left" w:pos="851"/>
        </w:tabs>
        <w:spacing w:before="120" w:after="120" w:line="240" w:lineRule="auto"/>
        <w:ind w:left="0" w:firstLine="0"/>
        <w:contextualSpacing w:val="0"/>
        <w:jc w:val="both"/>
        <w:rPr>
          <w:rFonts w:ascii="Times New Roman" w:hAnsi="Times New Roman" w:cs="Times New Roman"/>
          <w:sz w:val="24"/>
          <w:szCs w:val="24"/>
        </w:rPr>
      </w:pPr>
      <w:r w:rsidRPr="00241CCD">
        <w:rPr>
          <w:rFonts w:ascii="Times New Roman" w:hAnsi="Times New Roman" w:cs="Times New Roman"/>
          <w:sz w:val="24"/>
          <w:szCs w:val="24"/>
        </w:rPr>
        <w:lastRenderedPageBreak/>
        <w:t>Tiekėjas gali pasitelkti pirkimo sutarčiai įvykdyti kitus ūkio subjektus ir/ar subrangovus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 subtiekėjai (</w:t>
      </w:r>
      <w:proofErr w:type="spellStart"/>
      <w:r w:rsidRPr="00241CCD">
        <w:rPr>
          <w:rFonts w:ascii="Times New Roman" w:hAnsi="Times New Roman" w:cs="Times New Roman"/>
          <w:sz w:val="24"/>
          <w:szCs w:val="24"/>
        </w:rPr>
        <w:t>kvazisubtiekėjai</w:t>
      </w:r>
      <w:proofErr w:type="spellEnd"/>
      <w:r w:rsidRPr="00241CCD">
        <w:rPr>
          <w:rFonts w:ascii="Times New Roman" w:hAnsi="Times New Roman" w:cs="Times New Roman"/>
          <w:sz w:val="24"/>
          <w:szCs w:val="24"/>
        </w:rPr>
        <w:t xml:space="preserve">) ir/ar pasiūlymo pateikimo metu žinomi subrangovai turi būti nurodyti pasiūlymo formoje (Pirkimo sąlygų 6 priedas). Tiekėjas įsipareigoja, kad pirkimo sutartį vykdys tik tokią teisę turintys fiziniai ar juridiniai asmenys. </w:t>
      </w:r>
    </w:p>
    <w:p w14:paraId="4A1E59E9" w14:textId="77777777" w:rsidR="00AF30E2" w:rsidRPr="00982698" w:rsidRDefault="00AF30E2" w:rsidP="0014710F">
      <w:pPr>
        <w:pStyle w:val="Sraopastraipa"/>
        <w:numPr>
          <w:ilvl w:val="0"/>
          <w:numId w:val="1"/>
        </w:numPr>
        <w:tabs>
          <w:tab w:val="left" w:pos="709"/>
          <w:tab w:val="left" w:pos="851"/>
        </w:tabs>
        <w:spacing w:before="120" w:after="120" w:line="240" w:lineRule="auto"/>
        <w:ind w:left="0" w:firstLine="0"/>
        <w:contextualSpacing w:val="0"/>
        <w:jc w:val="both"/>
        <w:rPr>
          <w:rFonts w:ascii="Times New Roman" w:hAnsi="Times New Roman" w:cs="Times New Roman"/>
          <w:sz w:val="24"/>
          <w:szCs w:val="24"/>
        </w:rPr>
      </w:pPr>
      <w:r w:rsidRPr="00241CCD">
        <w:rPr>
          <w:rFonts w:ascii="Times New Roman" w:hAnsi="Times New Roman" w:cs="Times New Roman"/>
          <w:sz w:val="24"/>
          <w:szCs w:val="24"/>
        </w:rPr>
        <w:t>Jeigu tiekėjas pasiūlyme nurodo specialistą (fizinį asmenį) (pasiūlymo formoje), kuris</w:t>
      </w:r>
      <w:r w:rsidRPr="007C4783">
        <w:rPr>
          <w:rFonts w:ascii="Times New Roman" w:hAnsi="Times New Roman" w:cs="Times New Roman"/>
          <w:sz w:val="24"/>
          <w:szCs w:val="24"/>
        </w:rPr>
        <w:t xml:space="preserve"> pasiūlymo pateikimo metu nėra tiekėjo ar jo pasitelkiamų subtiekėjų darbuotojas, tačiau kurį laimėjimo ir sutarties sudarymo atveju ketina pasitelkti</w:t>
      </w:r>
      <w:r>
        <w:rPr>
          <w:rFonts w:ascii="Times New Roman" w:hAnsi="Times New Roman" w:cs="Times New Roman"/>
          <w:sz w:val="24"/>
          <w:szCs w:val="24"/>
        </w:rPr>
        <w:t xml:space="preserve"> (</w:t>
      </w:r>
      <w:proofErr w:type="spellStart"/>
      <w:r>
        <w:rPr>
          <w:rFonts w:ascii="Times New Roman" w:hAnsi="Times New Roman" w:cs="Times New Roman"/>
          <w:sz w:val="24"/>
          <w:szCs w:val="24"/>
        </w:rPr>
        <w:t>kvazisubtiekėjąi</w:t>
      </w:r>
      <w:proofErr w:type="spellEnd"/>
      <w:r>
        <w:rPr>
          <w:rFonts w:ascii="Times New Roman" w:hAnsi="Times New Roman" w:cs="Times New Roman"/>
          <w:sz w:val="24"/>
          <w:szCs w:val="24"/>
        </w:rPr>
        <w:t>)</w:t>
      </w:r>
      <w:r w:rsidRPr="007C4783">
        <w:rPr>
          <w:rFonts w:ascii="Times New Roman" w:hAnsi="Times New Roman" w:cs="Times New Roman"/>
          <w:sz w:val="24"/>
          <w:szCs w:val="24"/>
        </w:rPr>
        <w:t xml:space="preserve">,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w:t>
      </w:r>
      <w:r>
        <w:rPr>
          <w:rFonts w:ascii="Times New Roman" w:hAnsi="Times New Roman" w:cs="Times New Roman"/>
          <w:sz w:val="24"/>
          <w:szCs w:val="24"/>
        </w:rPr>
        <w:t>Perkančiajai organizacijai</w:t>
      </w:r>
      <w:r w:rsidRPr="007C4783">
        <w:rPr>
          <w:rFonts w:ascii="Times New Roman" w:hAnsi="Times New Roman" w:cs="Times New Roman"/>
          <w:sz w:val="24"/>
          <w:szCs w:val="24"/>
        </w:rPr>
        <w:t xml:space="preserve">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096C2F37" w14:textId="77777777" w:rsidR="00AF30E2" w:rsidRPr="007C0D65" w:rsidRDefault="00AF30E2" w:rsidP="0014710F">
      <w:pPr>
        <w:pStyle w:val="Sraopastraipa"/>
        <w:numPr>
          <w:ilvl w:val="0"/>
          <w:numId w:val="1"/>
        </w:numPr>
        <w:tabs>
          <w:tab w:val="left" w:pos="426"/>
          <w:tab w:val="left" w:pos="851"/>
        </w:tabs>
        <w:spacing w:before="120" w:after="120" w:line="240" w:lineRule="auto"/>
        <w:ind w:left="0" w:firstLine="0"/>
        <w:contextualSpacing w:val="0"/>
        <w:jc w:val="both"/>
        <w:rPr>
          <w:rFonts w:ascii="Times New Roman" w:hAnsi="Times New Roman" w:cs="Times New Roman"/>
          <w:sz w:val="24"/>
          <w:szCs w:val="24"/>
        </w:rPr>
      </w:pPr>
      <w:r w:rsidRPr="007C0D65">
        <w:rPr>
          <w:rFonts w:ascii="Times New Roman" w:hAnsi="Times New Roman" w:cs="Times New Roman"/>
          <w:sz w:val="24"/>
          <w:szCs w:val="24"/>
        </w:rPr>
        <w:t>Perkančioji organizacija bet kuriuo pirkimo procedūros metu gali paprašyti kandidatų ar dalyvių pateikti visus ar dalį dokumentų, patvirtinančių jų atitikimą nustatytiems kvalifikacijos ir aplinkos apsaugos vadybos sistemos standartų reikalavimams, jeigu tai būtina siekiant užtikrinti tinkamą pirkimo procedūros atlikimą.</w:t>
      </w:r>
    </w:p>
    <w:p w14:paraId="47E2D452" w14:textId="32D0B4F1" w:rsidR="00332964" w:rsidRPr="00C577CE" w:rsidRDefault="00332964" w:rsidP="0014710F">
      <w:pPr>
        <w:spacing w:before="120" w:after="120"/>
        <w:rPr>
          <w:rFonts w:ascii="Times New Roman" w:hAnsi="Times New Roman" w:cs="Times New Roman"/>
          <w:b/>
          <w:bCs/>
          <w:smallCaps/>
          <w:sz w:val="24"/>
          <w:szCs w:val="24"/>
        </w:rPr>
      </w:pPr>
    </w:p>
    <w:sectPr w:rsidR="00332964" w:rsidRPr="00C577CE" w:rsidSect="009A2F4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FF385D"/>
    <w:multiLevelType w:val="hybridMultilevel"/>
    <w:tmpl w:val="AB78C8E2"/>
    <w:lvl w:ilvl="0" w:tplc="8F3674D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5FC262A0"/>
    <w:multiLevelType w:val="hybridMultilevel"/>
    <w:tmpl w:val="9F4CAD84"/>
    <w:lvl w:ilvl="0" w:tplc="4B28B92C">
      <w:start w:val="1"/>
      <w:numFmt w:val="decimal"/>
      <w:lvlText w:val="%1."/>
      <w:lvlJc w:val="left"/>
      <w:pPr>
        <w:ind w:left="720" w:hanging="360"/>
      </w:pPr>
      <w:rPr>
        <w:rFonts w:hint="default"/>
        <w:b w:val="0"/>
        <w:bCs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429B"/>
    <w:rsid w:val="00034F64"/>
    <w:rsid w:val="000632F1"/>
    <w:rsid w:val="00063EA1"/>
    <w:rsid w:val="0007421C"/>
    <w:rsid w:val="000873BD"/>
    <w:rsid w:val="0014710F"/>
    <w:rsid w:val="00192B2A"/>
    <w:rsid w:val="00193009"/>
    <w:rsid w:val="002125B9"/>
    <w:rsid w:val="00242851"/>
    <w:rsid w:val="00262E60"/>
    <w:rsid w:val="00272A72"/>
    <w:rsid w:val="00332964"/>
    <w:rsid w:val="00391775"/>
    <w:rsid w:val="003D3565"/>
    <w:rsid w:val="003F3263"/>
    <w:rsid w:val="004C2FBD"/>
    <w:rsid w:val="00507F9B"/>
    <w:rsid w:val="005B78FF"/>
    <w:rsid w:val="00606C62"/>
    <w:rsid w:val="006554D1"/>
    <w:rsid w:val="00684DF9"/>
    <w:rsid w:val="006A51CA"/>
    <w:rsid w:val="006B177D"/>
    <w:rsid w:val="0075382C"/>
    <w:rsid w:val="0079456A"/>
    <w:rsid w:val="007B2765"/>
    <w:rsid w:val="007C73C0"/>
    <w:rsid w:val="008103F9"/>
    <w:rsid w:val="00811C85"/>
    <w:rsid w:val="00873A26"/>
    <w:rsid w:val="008B79A2"/>
    <w:rsid w:val="008F204D"/>
    <w:rsid w:val="00947C4F"/>
    <w:rsid w:val="009A047C"/>
    <w:rsid w:val="009A2F44"/>
    <w:rsid w:val="009A690D"/>
    <w:rsid w:val="009E68C8"/>
    <w:rsid w:val="00AD2834"/>
    <w:rsid w:val="00AE2EFC"/>
    <w:rsid w:val="00AF30E2"/>
    <w:rsid w:val="00B95E91"/>
    <w:rsid w:val="00BA4D4C"/>
    <w:rsid w:val="00C276B5"/>
    <w:rsid w:val="00C52CF7"/>
    <w:rsid w:val="00C577CE"/>
    <w:rsid w:val="00C92C49"/>
    <w:rsid w:val="00D84E2D"/>
    <w:rsid w:val="00D9035D"/>
    <w:rsid w:val="00DB0DB9"/>
    <w:rsid w:val="00E5744F"/>
    <w:rsid w:val="00F37F43"/>
    <w:rsid w:val="00F7429B"/>
    <w:rsid w:val="00F879B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5FA8F"/>
  <w15:chartTrackingRefBased/>
  <w15:docId w15:val="{402BD97A-FB12-46A3-9EA3-A26C26B4B3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879B0"/>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F7429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7429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7429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7429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7429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7429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7429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7429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7429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7429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7429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7429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7429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7429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7429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7429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7429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7429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7429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7429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7429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7429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7429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7429B"/>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7429B"/>
    <w:pPr>
      <w:ind w:left="720"/>
      <w:contextualSpacing/>
    </w:pPr>
  </w:style>
  <w:style w:type="character" w:styleId="Rykuspabraukimas">
    <w:name w:val="Intense Emphasis"/>
    <w:basedOn w:val="Numatytasispastraiposriftas"/>
    <w:uiPriority w:val="21"/>
    <w:qFormat/>
    <w:rsid w:val="00F7429B"/>
    <w:rPr>
      <w:i/>
      <w:iCs/>
      <w:color w:val="0F4761" w:themeColor="accent1" w:themeShade="BF"/>
    </w:rPr>
  </w:style>
  <w:style w:type="paragraph" w:styleId="Iskirtacitata">
    <w:name w:val="Intense Quote"/>
    <w:basedOn w:val="prastasis"/>
    <w:next w:val="prastasis"/>
    <w:link w:val="IskirtacitataDiagrama"/>
    <w:uiPriority w:val="30"/>
    <w:qFormat/>
    <w:rsid w:val="00F7429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7429B"/>
    <w:rPr>
      <w:i/>
      <w:iCs/>
      <w:color w:val="0F4761" w:themeColor="accent1" w:themeShade="BF"/>
    </w:rPr>
  </w:style>
  <w:style w:type="character" w:styleId="Rykinuoroda">
    <w:name w:val="Intense Reference"/>
    <w:basedOn w:val="Numatytasispastraiposriftas"/>
    <w:uiPriority w:val="32"/>
    <w:qFormat/>
    <w:rsid w:val="00F7429B"/>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879B0"/>
  </w:style>
  <w:style w:type="paragraph" w:styleId="Pataisymai">
    <w:name w:val="Revision"/>
    <w:hidden/>
    <w:uiPriority w:val="99"/>
    <w:semiHidden/>
    <w:rsid w:val="00AD2834"/>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4666</Words>
  <Characters>2661</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Artūras Čepulis</dc:creator>
  <cp:keywords/>
  <dc:description/>
  <cp:lastModifiedBy>Artūras Čepulis</cp:lastModifiedBy>
  <cp:revision>2</cp:revision>
  <dcterms:created xsi:type="dcterms:W3CDTF">2026-06-09T12:14:00Z</dcterms:created>
  <dcterms:modified xsi:type="dcterms:W3CDTF">2026-06-09T12:14:00Z</dcterms:modified>
</cp:coreProperties>
</file>